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11"/>
        <w:rPr>
          <w:rFonts w:ascii="华文中宋"/>
          <w:b/>
          <w:sz w:val="20"/>
        </w:rPr>
      </w:pPr>
    </w:p>
    <w:p>
      <w:pPr>
        <w:spacing w:before="58"/>
        <w:ind w:left="325" w:right="462" w:firstLine="0"/>
        <w:jc w:val="center"/>
        <w:rPr>
          <w:rFonts w:hint="eastAsia" w:ascii="华文中宋" w:eastAsia="华文中宋"/>
          <w:b/>
          <w:sz w:val="32"/>
        </w:rPr>
      </w:pPr>
      <w:r>
        <w:rPr>
          <w:rFonts w:hint="eastAsia" w:ascii="华文中宋" w:eastAsia="华文中宋"/>
          <w:b/>
          <w:sz w:val="32"/>
        </w:rPr>
        <w:t>《鞋类设计师》职业能力评价证书取证须知</w:t>
      </w:r>
    </w:p>
    <w:p>
      <w:pPr>
        <w:pStyle w:val="4"/>
        <w:spacing w:before="13"/>
        <w:rPr>
          <w:rFonts w:ascii="华文中宋"/>
          <w:b/>
          <w:sz w:val="29"/>
        </w:rPr>
      </w:pPr>
    </w:p>
    <w:p>
      <w:pPr>
        <w:pStyle w:val="4"/>
        <w:spacing w:line="333" w:lineRule="auto"/>
        <w:ind w:left="109" w:right="105" w:firstLine="527"/>
      </w:pPr>
      <w:r>
        <w:rPr>
          <w:spacing w:val="-17"/>
        </w:rPr>
        <w:t xml:space="preserve">本期培训班将严格按照国家职业技能标准对参训学员进行培训和考评， </w:t>
      </w:r>
      <w:r>
        <w:rPr>
          <w:spacing w:val="-16"/>
        </w:rPr>
        <w:t>对成绩合格的学员颁发中国轻工联合会职业能力</w:t>
      </w:r>
      <w:r>
        <w:rPr>
          <w:spacing w:val="-10"/>
        </w:rPr>
        <w:t>（</w:t>
      </w:r>
      <w:r>
        <w:rPr>
          <w:spacing w:val="-12"/>
        </w:rPr>
        <w:t>鞋类设计师）</w:t>
      </w:r>
      <w:r>
        <w:rPr>
          <w:spacing w:val="-11"/>
        </w:rPr>
        <w:t xml:space="preserve">二级证书， </w:t>
      </w:r>
      <w:r>
        <w:rPr>
          <w:spacing w:val="-10"/>
        </w:rPr>
        <w:t>如学员持有相同职业或相关职业二级证书的，可晋升一级。</w:t>
      </w:r>
    </w:p>
    <w:p>
      <w:pPr>
        <w:pStyle w:val="3"/>
        <w:spacing w:before="5"/>
        <w:rPr>
          <w:rFonts w:hint="eastAsia" w:ascii="黑体" w:eastAsia="黑体"/>
        </w:rPr>
      </w:pPr>
      <w:r>
        <w:rPr>
          <w:rFonts w:hint="eastAsia" w:ascii="黑体" w:eastAsia="黑体"/>
        </w:rPr>
        <w:t>取证要求如下：</w:t>
      </w:r>
    </w:p>
    <w:p>
      <w:pPr>
        <w:pStyle w:val="4"/>
        <w:spacing w:before="140"/>
        <w:ind w:left="668"/>
      </w:pPr>
      <w:r>
        <w:rPr>
          <w:rFonts w:ascii="Times New Roman" w:eastAsia="Times New Roman"/>
        </w:rPr>
        <w:t>1</w:t>
      </w:r>
      <w:r>
        <w:t>、参训学员须全程参加本期培训班的培训和考评。</w:t>
      </w:r>
    </w:p>
    <w:p>
      <w:pPr>
        <w:pStyle w:val="4"/>
        <w:spacing w:before="110" w:line="307" w:lineRule="auto"/>
        <w:ind w:left="109" w:right="106" w:firstLine="559"/>
      </w:pPr>
      <w:r>
        <w:rPr>
          <w:rFonts w:ascii="Times New Roman" w:eastAsia="Times New Roman"/>
        </w:rPr>
        <w:t>2</w:t>
      </w:r>
      <w:r>
        <w:rPr>
          <w:spacing w:val="-1"/>
        </w:rPr>
        <w:t>、成绩合格的学员填写《轻工行业职业技能等级评价考生申报表》</w:t>
      </w:r>
      <w:r>
        <w:t>并签字</w:t>
      </w:r>
      <w:r>
        <w:rPr>
          <w:spacing w:val="-3"/>
        </w:rPr>
        <w:t>（申请表在开班后会发到微信群</w:t>
      </w:r>
      <w:r>
        <w:t>），</w:t>
      </w:r>
      <w:r>
        <w:rPr>
          <w:spacing w:val="-3"/>
        </w:rPr>
        <w:t>加盖就职单位公章。</w:t>
      </w:r>
    </w:p>
    <w:p>
      <w:pPr>
        <w:pStyle w:val="4"/>
        <w:spacing w:before="34" w:line="333" w:lineRule="auto"/>
        <w:ind w:left="109" w:right="236" w:firstLine="544"/>
      </w:pPr>
      <w:r>
        <w:rPr>
          <w:rFonts w:ascii="Times New Roman" w:eastAsia="Times New Roman"/>
          <w:spacing w:val="-4"/>
        </w:rPr>
        <w:t>3</w:t>
      </w:r>
      <w:r>
        <w:rPr>
          <w:spacing w:val="-21"/>
        </w:rPr>
        <w:t>、提供在职证明原件、身份证复印件、相关专业职业资格证书或技能</w:t>
      </w:r>
      <w:r>
        <w:rPr>
          <w:spacing w:val="-9"/>
        </w:rPr>
        <w:t>等级证书复印件，毕业证复印件，并将其附于个人申请表之后。</w:t>
      </w:r>
    </w:p>
    <w:p>
      <w:pPr>
        <w:pStyle w:val="4"/>
        <w:spacing w:before="3"/>
        <w:ind w:left="668"/>
      </w:pPr>
      <w:r>
        <w:rPr>
          <w:rFonts w:ascii="Times New Roman" w:eastAsia="Times New Roman"/>
        </w:rPr>
        <w:t>4</w:t>
      </w:r>
      <w:r>
        <w:t xml:space="preserve">、提交小 </w:t>
      </w:r>
      <w:r>
        <w:rPr>
          <w:rFonts w:ascii="Times New Roman" w:eastAsia="Times New Roman"/>
        </w:rPr>
        <w:t xml:space="preserve">2 </w:t>
      </w:r>
      <w:r>
        <w:t xml:space="preserve">寸免冠电子证件照 </w:t>
      </w:r>
      <w:r>
        <w:rPr>
          <w:rFonts w:ascii="Times New Roman" w:eastAsia="Times New Roman"/>
        </w:rPr>
        <w:t xml:space="preserve">1 </w:t>
      </w:r>
      <w:r>
        <w:t>张。</w:t>
      </w:r>
    </w:p>
    <w:p>
      <w:pPr>
        <w:pStyle w:val="4"/>
        <w:rPr>
          <w:sz w:val="30"/>
        </w:rPr>
      </w:pPr>
    </w:p>
    <w:p>
      <w:pPr>
        <w:pStyle w:val="4"/>
        <w:rPr>
          <w:sz w:val="30"/>
        </w:rPr>
      </w:pPr>
    </w:p>
    <w:p>
      <w:pPr>
        <w:pStyle w:val="4"/>
        <w:rPr>
          <w:sz w:val="30"/>
        </w:rPr>
      </w:pPr>
    </w:p>
    <w:p>
      <w:pPr>
        <w:pStyle w:val="4"/>
        <w:rPr>
          <w:sz w:val="30"/>
        </w:rPr>
      </w:pPr>
    </w:p>
    <w:p>
      <w:pPr>
        <w:pStyle w:val="4"/>
        <w:rPr>
          <w:sz w:val="30"/>
        </w:rPr>
      </w:pPr>
    </w:p>
    <w:p>
      <w:pPr>
        <w:pStyle w:val="4"/>
        <w:spacing w:before="219" w:after="5" w:line="336" w:lineRule="auto"/>
        <w:ind w:left="109" w:right="245" w:firstLine="559"/>
      </w:pPr>
      <w:r>
        <w:t>注：报名后，请参加本次线下培训班的学员扫描下图二维码加入培训班微信群，加群时，请备注“线下培训班</w:t>
      </w:r>
      <w:r>
        <w:rPr>
          <w:rFonts w:ascii="Times New Roman" w:hAnsi="Times New Roman" w:eastAsia="Times New Roman"/>
        </w:rPr>
        <w:t>+</w:t>
      </w:r>
      <w:r>
        <w:t>院校</w:t>
      </w:r>
      <w:r>
        <w:rPr>
          <w:rFonts w:ascii="Times New Roman" w:hAnsi="Times New Roman" w:eastAsia="Times New Roman"/>
        </w:rPr>
        <w:t>/</w:t>
      </w:r>
      <w:r>
        <w:t>企业</w:t>
      </w:r>
      <w:r>
        <w:rPr>
          <w:rFonts w:ascii="Times New Roman" w:hAnsi="Times New Roman" w:eastAsia="Times New Roman"/>
        </w:rPr>
        <w:t>+</w:t>
      </w:r>
      <w:r>
        <w:t>姓名”。</w:t>
      </w:r>
    </w:p>
    <w:p>
      <w:pPr>
        <w:pStyle w:val="4"/>
        <w:ind w:left="3538"/>
        <w:rPr>
          <w:sz w:val="20"/>
        </w:rPr>
        <w:sectPr>
          <w:headerReference r:id="rId5" w:type="default"/>
          <w:pgSz w:w="11910" w:h="16840"/>
          <w:pgMar w:top="2040" w:right="1340" w:bottom="280" w:left="1480" w:header="1620" w:footer="0" w:gutter="0"/>
          <w:pgNumType w:start="2"/>
          <w:cols w:space="720" w:num="1"/>
        </w:sectPr>
      </w:pPr>
      <w:r>
        <w:rPr>
          <w:sz w:val="20"/>
        </w:rPr>
        <w:drawing>
          <wp:inline distT="0" distB="0" distL="0" distR="0">
            <wp:extent cx="1172210" cy="1206500"/>
            <wp:effectExtent l="0" t="0" r="0" b="0"/>
            <wp:docPr id="1" name="image2.jpeg" descr="dabd38c0762d30f1254142d033d76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eg" descr="dabd38c0762d30f1254142d033d76d0"/>
                    <pic:cNvPicPr>
                      <a:picLocks noChangeAspect="1"/>
                    </pic:cNvPicPr>
                  </pic:nvPicPr>
                  <pic:blipFill>
                    <a:blip r:embed="rId8" cstate="print"/>
                    <a:stretch>
                      <a:fillRect/>
                    </a:stretch>
                  </pic:blipFill>
                  <pic:spPr>
                    <a:xfrm>
                      <a:off x="0" y="0"/>
                      <a:ext cx="1172314" cy="1207008"/>
                    </a:xfrm>
                    <a:prstGeom prst="rect">
                      <a:avLst/>
                    </a:prstGeom>
                  </pic:spPr>
                </pic:pic>
              </a:graphicData>
            </a:graphic>
          </wp:inline>
        </w:drawing>
      </w:r>
      <w:bookmarkStart w:id="0" w:name="_GoBack"/>
      <w:bookmarkEnd w:id="0"/>
    </w:p>
    <w:p>
      <w:pPr>
        <w:pStyle w:val="11"/>
        <w:numPr>
          <w:numId w:val="0"/>
        </w:numPr>
        <w:tabs>
          <w:tab w:val="left" w:pos="882"/>
        </w:tabs>
        <w:spacing w:before="143" w:after="0" w:line="333" w:lineRule="auto"/>
        <w:ind w:right="245" w:rightChars="0"/>
        <w:jc w:val="left"/>
        <w:rPr>
          <w:sz w:val="28"/>
        </w:rPr>
      </w:pPr>
    </w:p>
    <w:sectPr>
      <w:headerReference r:id="rId6" w:type="default"/>
      <w:pgSz w:w="11910" w:h="16840"/>
      <w:pgMar w:top="2040" w:right="1340" w:bottom="280" w:left="1480" w:header="162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r>
      <w:pict>
        <v:shape id="_x0000_s4097" o:spid="_x0000_s4097" o:spt="202" type="#_x0000_t202" style="position:absolute;left:0pt;margin-left:78.45pt;margin-top:79.95pt;height:23.55pt;width:57.7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pStyle w:val="4"/>
                  <w:spacing w:line="349" w:lineRule="exact"/>
                  <w:ind w:left="20"/>
                </w:pPr>
                <w:r>
                  <w:t xml:space="preserve">附件 </w:t>
                </w:r>
                <w:r>
                  <w:fldChar w:fldCharType="begin"/>
                </w:r>
                <w:r>
                  <w:rPr>
                    <w:rFonts w:ascii="Times New Roman" w:eastAsia="Times New Roman"/>
                  </w:rPr>
                  <w:instrText xml:space="preserve"> PAGE </w:instrText>
                </w:r>
                <w:r>
                  <w:fldChar w:fldCharType="separate"/>
                </w:r>
                <w:r>
                  <w:t>1</w:t>
                </w:r>
                <w:r>
                  <w:fldChar w:fldCharType="end"/>
                </w:r>
                <w:r>
                  <w:t>：</w:t>
                </w: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cumentProtection w:enforcement="0"/>
  <w:defaultTabStop w:val="720"/>
  <w:drawingGridHorizontalSpacing w:val="110"/>
  <w:displayHorizontalDrawingGridEvery w:val="2"/>
  <w:characterSpacingControl w:val="doNotCompress"/>
  <w:hdrShapeDefaults>
    <o:shapelayout v:ext="edit">
      <o:idmap v:ext="edit" data="3,4"/>
    </o:shapelayout>
  </w:hdrShapeDefaults>
  <w:footnotePr>
    <w:footnote w:id="0"/>
    <w:footnote w:id="1"/>
  </w:footnotePr>
  <w:endnotePr>
    <w:endnote w:id="0"/>
    <w:endnote w:id="1"/>
  </w:endnotePr>
  <w:compat>
    <w:ulTrailSpace/>
    <w:shapeLayoutLikeWW8/>
    <w:useFELayout/>
    <w:compatSetting w:name="compatibilityMode" w:uri="http://schemas.microsoft.com/office/word" w:val="12"/>
  </w:compat>
  <w:rsids>
    <w:rsidRoot w:val="00000000"/>
    <w:rsid w:val="50585259"/>
    <w:rsid w:val="6AAE4E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仿宋_GB2312" w:hAnsi="仿宋_GB2312" w:eastAsia="仿宋_GB2312" w:cs="仿宋_GB2312"/>
      <w:sz w:val="22"/>
      <w:szCs w:val="22"/>
      <w:lang w:val="en-US" w:eastAsia="zh-CN" w:bidi="ar-SA"/>
    </w:rPr>
  </w:style>
  <w:style w:type="paragraph" w:styleId="2">
    <w:name w:val="heading 1"/>
    <w:basedOn w:val="1"/>
    <w:next w:val="1"/>
    <w:qFormat/>
    <w:uiPriority w:val="1"/>
    <w:pPr>
      <w:spacing w:before="58"/>
      <w:ind w:left="325" w:right="462"/>
      <w:jc w:val="center"/>
      <w:outlineLvl w:val="1"/>
    </w:pPr>
    <w:rPr>
      <w:rFonts w:ascii="华文中宋" w:hAnsi="华文中宋" w:eastAsia="华文中宋" w:cs="华文中宋"/>
      <w:b/>
      <w:bCs/>
      <w:sz w:val="32"/>
      <w:szCs w:val="32"/>
      <w:lang w:val="en-US" w:eastAsia="zh-CN" w:bidi="ar-SA"/>
    </w:rPr>
  </w:style>
  <w:style w:type="paragraph" w:styleId="3">
    <w:name w:val="heading 2"/>
    <w:basedOn w:val="1"/>
    <w:next w:val="1"/>
    <w:qFormat/>
    <w:uiPriority w:val="1"/>
    <w:pPr>
      <w:ind w:left="670"/>
      <w:outlineLvl w:val="2"/>
    </w:pPr>
    <w:rPr>
      <w:rFonts w:ascii="仿宋_GB2312" w:hAnsi="仿宋_GB2312" w:eastAsia="仿宋_GB2312" w:cs="仿宋_GB2312"/>
      <w:b/>
      <w:bCs/>
      <w:sz w:val="28"/>
      <w:szCs w:val="28"/>
      <w:lang w:val="en-US" w:eastAsia="zh-CN" w:bidi="ar-SA"/>
    </w:rPr>
  </w:style>
  <w:style w:type="character" w:default="1" w:styleId="9">
    <w:name w:val="Default Paragraph Font"/>
    <w:semiHidden/>
    <w:unhideWhenUsed/>
    <w:uiPriority w:val="1"/>
  </w:style>
  <w:style w:type="table" w:default="1" w:styleId="8">
    <w:name w:val="Normal Table"/>
    <w:semiHidden/>
    <w:uiPriority w:val="0"/>
    <w:tblPr>
      <w:tblCellMar>
        <w:top w:w="0" w:type="dxa"/>
        <w:left w:w="108" w:type="dxa"/>
        <w:bottom w:w="0" w:type="dxa"/>
        <w:right w:w="108" w:type="dxa"/>
      </w:tblCellMar>
    </w:tblPr>
  </w:style>
  <w:style w:type="paragraph" w:styleId="4">
    <w:name w:val="Body Text"/>
    <w:basedOn w:val="1"/>
    <w:qFormat/>
    <w:uiPriority w:val="1"/>
    <w:rPr>
      <w:rFonts w:ascii="仿宋_GB2312" w:hAnsi="仿宋_GB2312" w:eastAsia="仿宋_GB2312" w:cs="仿宋_GB2312"/>
      <w:sz w:val="28"/>
      <w:szCs w:val="28"/>
      <w:lang w:val="en-US" w:eastAsia="zh-CN" w:bidi="ar-SA"/>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itle"/>
    <w:basedOn w:val="1"/>
    <w:qFormat/>
    <w:uiPriority w:val="1"/>
    <w:pPr>
      <w:spacing w:line="1558" w:lineRule="exact"/>
      <w:ind w:left="325" w:right="455"/>
      <w:jc w:val="center"/>
    </w:pPr>
    <w:rPr>
      <w:rFonts w:ascii="华文中宋" w:hAnsi="华文中宋" w:eastAsia="华文中宋" w:cs="华文中宋"/>
      <w:sz w:val="100"/>
      <w:szCs w:val="100"/>
      <w:lang w:val="en-US" w:eastAsia="zh-CN" w:bidi="ar-SA"/>
    </w:r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pPr>
      <w:spacing w:before="121"/>
      <w:ind w:left="1091" w:hanging="424"/>
    </w:pPr>
    <w:rPr>
      <w:rFonts w:ascii="仿宋_GB2312" w:hAnsi="仿宋_GB2312" w:eastAsia="仿宋_GB2312" w:cs="仿宋_GB2312"/>
      <w:lang w:val="en-US" w:eastAsia="zh-CN" w:bidi="ar-SA"/>
    </w:rPr>
  </w:style>
  <w:style w:type="paragraph" w:customStyle="1" w:styleId="12">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ScaleCrop>false</ScaleCrop>
  <LinksUpToDate>false</LinksUpToDate>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2022-07-07T01:54:00Z</dcterms:created>
  <dc:creator>fyh</dc:creator>
  <cp:lastModifiedBy>潘飞</cp:lastModifiedBy>
  <dcterms:modified xsi:type="dcterms:W3CDTF">2022-07-07T02:00:23Z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2022-07-07T00:00:00Z</vt:filetime>
  </property>
  <property fmtid="{D5CDD505-2E9C-101B-9397-08002B2CF9AE}" pid="3" name="Creator">
    <vt:lpwstr>Microsoft® Word 2019</vt:lpwstr>
  </property>
  <property fmtid="{D5CDD505-2E9C-101B-9397-08002B2CF9AE}" pid="4" name="LastSaved">
    <vt:filetime>2022-07-07T00:00:00Z</vt:filetime>
  </property>
  <property fmtid="{D5CDD505-2E9C-101B-9397-08002B2CF9AE}" pid="5" name="KSOProductBuildVer">
    <vt:lpwstr>2052-11.8.2.10912</vt:lpwstr>
  </property>
  <property fmtid="{D5CDD505-2E9C-101B-9397-08002B2CF9AE}" pid="6" name="ICV">
    <vt:lpwstr>FEB600FA2BB94AAD9A44C6237019393C</vt:lpwstr>
  </property>
</Properties>
</file>