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4" w:lineRule="exact"/>
        <w:ind w:right="1"/>
        <w:jc w:val="center"/>
        <w:rPr>
          <w:rFonts w:ascii="FZXiQian-M15S" w:hAnsi="FZXiQian-M15S" w:eastAsia="FZXiQian-M15S" w:cs="FZXiQian-M15S"/>
          <w:sz w:val="126"/>
          <w:szCs w:val="126"/>
          <w:lang w:eastAsia="zh-CN"/>
        </w:rPr>
      </w:pP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806450</wp:posOffset>
                </wp:positionV>
                <wp:extent cx="6833870" cy="8903335"/>
                <wp:effectExtent l="0" t="0" r="5080" b="1206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870" cy="8903335"/>
                          <a:chOff x="957" y="860"/>
                          <a:chExt cx="10762" cy="14021"/>
                        </a:xfrm>
                      </wpg:grpSpPr>
                      <wps:wsp>
                        <wps:cNvPr id="3" name="Freeform 7"/>
                        <wps:cNvSpPr/>
                        <wps:spPr bwMode="auto">
                          <a:xfrm>
                            <a:off x="957" y="860"/>
                            <a:ext cx="10762" cy="14021"/>
                          </a:xfrm>
                          <a:custGeom>
                            <a:avLst/>
                            <a:gdLst>
                              <a:gd name="T0" fmla="+- 0 957 957"/>
                              <a:gd name="T1" fmla="*/ T0 w 10762"/>
                              <a:gd name="T2" fmla="+- 0 14882 860"/>
                              <a:gd name="T3" fmla="*/ 14882 h 14021"/>
                              <a:gd name="T4" fmla="+- 0 11718 957"/>
                              <a:gd name="T5" fmla="*/ T4 w 10762"/>
                              <a:gd name="T6" fmla="+- 0 14882 860"/>
                              <a:gd name="T7" fmla="*/ 14882 h 14021"/>
                              <a:gd name="T8" fmla="+- 0 11718 957"/>
                              <a:gd name="T9" fmla="*/ T8 w 10762"/>
                              <a:gd name="T10" fmla="+- 0 860 860"/>
                              <a:gd name="T11" fmla="*/ 860 h 14021"/>
                              <a:gd name="T12" fmla="+- 0 957 957"/>
                              <a:gd name="T13" fmla="*/ T12 w 10762"/>
                              <a:gd name="T14" fmla="+- 0 860 860"/>
                              <a:gd name="T15" fmla="*/ 860 h 14021"/>
                              <a:gd name="T16" fmla="+- 0 957 957"/>
                              <a:gd name="T17" fmla="*/ T16 w 10762"/>
                              <a:gd name="T18" fmla="+- 0 14882 860"/>
                              <a:gd name="T19" fmla="*/ 14882 h 14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2" h="14021">
                                <a:moveTo>
                                  <a:pt x="0" y="14022"/>
                                </a:moveTo>
                                <a:lnTo>
                                  <a:pt x="10761" y="14022"/>
                                </a:lnTo>
                                <a:lnTo>
                                  <a:pt x="10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"/>
                        <wpg:cNvGrpSpPr/>
                        <wpg:grpSpPr>
                          <a:xfrm>
                            <a:off x="1334" y="6927"/>
                            <a:ext cx="10007" cy="1173"/>
                            <a:chOff x="1334" y="6927"/>
                            <a:chExt cx="10007" cy="1173"/>
                          </a:xfrm>
                        </wpg:grpSpPr>
                        <wps:wsp>
                          <wps:cNvPr id="6" name="Freeform 4"/>
                          <wps:cNvSpPr/>
                          <wps:spPr bwMode="auto">
                            <a:xfrm>
                              <a:off x="1334" y="6927"/>
                              <a:ext cx="10007" cy="1173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10007"/>
                                <a:gd name="T2" fmla="+- 0 7612 6927"/>
                                <a:gd name="T3" fmla="*/ 7612 h 685"/>
                                <a:gd name="T4" fmla="+- 0 11341 1334"/>
                                <a:gd name="T5" fmla="*/ T4 w 10007"/>
                                <a:gd name="T6" fmla="+- 0 7612 6927"/>
                                <a:gd name="T7" fmla="*/ 7612 h 685"/>
                                <a:gd name="T8" fmla="+- 0 11341 1334"/>
                                <a:gd name="T9" fmla="*/ T8 w 10007"/>
                                <a:gd name="T10" fmla="+- 0 6927 6927"/>
                                <a:gd name="T11" fmla="*/ 6927 h 685"/>
                                <a:gd name="T12" fmla="+- 0 1334 1334"/>
                                <a:gd name="T13" fmla="*/ T12 w 10007"/>
                                <a:gd name="T14" fmla="+- 0 6927 6927"/>
                                <a:gd name="T15" fmla="*/ 6927 h 685"/>
                                <a:gd name="T16" fmla="+- 0 1334 1334"/>
                                <a:gd name="T17" fmla="*/ T16 w 10007"/>
                                <a:gd name="T18" fmla="+- 0 7612 6927"/>
                                <a:gd name="T19" fmla="*/ 7612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7" h="685">
                                  <a:moveTo>
                                    <a:pt x="0" y="685"/>
                                  </a:moveTo>
                                  <a:lnTo>
                                    <a:pt x="10007" y="685"/>
                                  </a:lnTo>
                                  <a:lnTo>
                                    <a:pt x="10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46pt;margin-top:63.5pt;height:701.05pt;width:538.1pt;mso-position-horizontal-relative:page;mso-position-vertical-relative:page;z-index:-251656192;mso-width-relative:page;mso-height-relative:page;" coordorigin="957,860" coordsize="10762,14021" o:gfxdata="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">
                <o:lock v:ext="edit" aspectratio="f"/>
                <v:shape id="Freeform 7" o:spid="_x0000_s1026" o:spt="100" style="position:absolute;left:957;top:860;height:14021;width:10762;" fillcolor="#FFFFFF" filled="t" stroked="f" coordsize="10762,14021" o:gfxdata="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EV/rsAAADa&#10;AAAADwAAAAAAAAABACAAAAAiAAAAZHJzL2Rvd25yZXYueG1sUEsBAhQAFAAAAAgAh07iQDMvBZ47&#10;AAAAOQAAABAAAAAAAAAAAQAgAAAACgEAAGRycy9zaGFwZXhtbC54bWxQSwUGAAAAAAYABgBbAQAA&#10;tAMAAAAA&#10;" path="m0,14022l10761,14022,10761,0,0,0,0,14022xe">
                  <v:path o:connectlocs="0,14882;10761,14882;10761,860;0,860;0,14882" o:connectangles="0,0,0,0,0"/>
                  <v:fill on="t" focussize="0,0"/>
                  <v:stroke on="f"/>
                  <v:imagedata o:title=""/>
                  <o:lock v:ext="edit" aspectratio="f"/>
                </v:shape>
                <v:group id="Group 3" o:spid="_x0000_s1026" o:spt="203" style="position:absolute;left:1334;top:6927;height:1173;width:10007;" coordorigin="1334,6927" coordsize="10007,117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" o:spid="_x0000_s1026" o:spt="100" style="position:absolute;left:1334;top:6927;height:1173;width:10007;" fillcolor="#EC008C" filled="t" stroked="f" coordsize="10007,685" o:gfxdata="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1CTsvQAA&#10;ANoAAAAPAAAAAAAAAAEAIAAAACIAAABkcnMvZG93bnJldi54bWxQSwECFAAUAAAACACHTuJAMy8F&#10;njsAAAA5AAAAEAAAAAAAAAABACAAAAAMAQAAZHJzL3NoYXBleG1sLnhtbFBLBQYAAAAABgAGAFsB&#10;AAC2AwAAAAA=&#10;" path="m0,685l10007,685,10007,0,0,0,0,685xe">
                    <v:path o:connectlocs="0,13034;10007,13034;10007,11861;0,11861;0,13034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tabs>
          <w:tab w:val="left" w:pos="5590"/>
        </w:tabs>
        <w:spacing w:line="624" w:lineRule="exact"/>
        <w:ind w:right="14"/>
        <w:jc w:val="center"/>
        <w:rPr>
          <w:rFonts w:ascii="FZLTXHK--GBK1-0" w:hAnsi="FZLTXHK--GBK1-0" w:eastAsia="FZLTXHK--GBK1-0" w:cs="FZLTXHK--GBK1-0"/>
          <w:sz w:val="48"/>
          <w:szCs w:val="48"/>
          <w:lang w:eastAsia="zh-CN"/>
        </w:rPr>
      </w:pPr>
      <w:r>
        <w:rPr>
          <w:rFonts w:ascii="FZLTXHK--GBK1-0" w:hAnsi="FZLTXHK--GBK1-0" w:eastAsia="FZLTXHK--GBK1-0" w:cs="FZLTXHK--GBK1-0"/>
          <w:color w:val="231F20"/>
          <w:sz w:val="48"/>
          <w:szCs w:val="48"/>
          <w:lang w:eastAsia="zh-CN"/>
        </w:rPr>
        <w:t>欢迎订阅《</w:t>
      </w:r>
      <w:r>
        <w:rPr>
          <w:rFonts w:hint="eastAsia" w:ascii="FZLTXHK--GBK1-0" w:hAnsi="FZLTXHK--GBK1-0" w:cs="FZLTXHK--GBK1-0"/>
          <w:color w:val="231F20"/>
          <w:sz w:val="48"/>
          <w:szCs w:val="48"/>
          <w:lang w:eastAsia="zh-CN"/>
        </w:rPr>
        <w:t>北京皮革</w:t>
      </w:r>
      <w:r>
        <w:rPr>
          <w:rFonts w:ascii="FZLTXHK--GBK1-0" w:hAnsi="FZLTXHK--GBK1-0" w:eastAsia="FZLTXHK--GBK1-0" w:cs="FZLTXHK--GBK1-0"/>
          <w:color w:val="231F20"/>
          <w:sz w:val="48"/>
          <w:szCs w:val="48"/>
          <w:lang w:eastAsia="zh-CN"/>
        </w:rPr>
        <w:t>》杂志</w:t>
      </w:r>
    </w:p>
    <w:p>
      <w:pPr>
        <w:spacing w:before="2" w:line="170" w:lineRule="exact"/>
        <w:rPr>
          <w:sz w:val="17"/>
          <w:szCs w:val="17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  <w:sectPr>
          <w:type w:val="continuous"/>
          <w:pgSz w:w="12189" w:h="15600"/>
          <w:pgMar w:top="800" w:right="460" w:bottom="280" w:left="960" w:header="720" w:footer="720" w:gutter="0"/>
          <w:cols w:space="720" w:num="1"/>
        </w:sectPr>
      </w:pPr>
    </w:p>
    <w:p>
      <w:pPr>
        <w:spacing w:before="25" w:line="250" w:lineRule="auto"/>
        <w:ind w:left="898"/>
        <w:jc w:val="both"/>
        <w:rPr>
          <w:rFonts w:ascii="FZZhongQian-M16S" w:hAnsi="FZZhongQian-M16S" w:eastAsia="FZZhongQian-M16S" w:cs="FZZhongQian-M16S"/>
          <w:color w:val="000000" w:themeColor="text1"/>
          <w:sz w:val="67"/>
          <w:szCs w:val="67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FZZhongQian-M16S" w:hAnsi="FZZhongQian-M16S" w:cs="FZZhongQian-M16S"/>
          <w:color w:val="000000" w:themeColor="text1"/>
          <w:w w:val="80"/>
          <w:sz w:val="67"/>
          <w:szCs w:val="67"/>
          <w:lang w:eastAsia="zh-CN"/>
          <w14:textFill>
            <w14:solidFill>
              <w14:schemeClr w14:val="tx1"/>
            </w14:solidFill>
          </w14:textFill>
        </w:rPr>
        <w:t>全新精美改版</w:t>
      </w:r>
      <w:r>
        <w:rPr>
          <w:rFonts w:ascii="FZZhongQian-M16S" w:hAnsi="FZZhongQian-M16S" w:eastAsia="FZZhongQian-M16S" w:cs="FZZhongQian-M16S"/>
          <w:color w:val="000000" w:themeColor="text1"/>
          <w:w w:val="83"/>
          <w:sz w:val="67"/>
          <w:szCs w:val="67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FZZhongQian-M16S" w:hAnsi="FZZhongQian-M16S" w:cs="FZZhongQian-M16S"/>
          <w:color w:val="000000" w:themeColor="text1"/>
          <w:w w:val="80"/>
          <w:sz w:val="67"/>
          <w:szCs w:val="67"/>
          <w:lang w:eastAsia="zh-CN"/>
          <w14:textFill>
            <w14:solidFill>
              <w14:schemeClr w14:val="tx1"/>
            </w14:solidFill>
          </w14:textFill>
        </w:rPr>
        <w:t xml:space="preserve">全面深度报道 权威信息资讯 </w:t>
      </w:r>
      <w:r>
        <w:rPr>
          <w:rFonts w:ascii="方正中倩简体" w:hAnsi="FZZhongQian-M16S" w:cs="FZZhongQian-M16S"/>
          <w:color w:val="000000" w:themeColor="text1"/>
          <w:spacing w:val="20"/>
          <w:w w:val="80"/>
          <w:sz w:val="67"/>
          <w:szCs w:val="67"/>
          <w:lang w:eastAsia="zh-CN"/>
          <w14:textFill>
            <w14:solidFill>
              <w14:schemeClr w14:val="tx1"/>
            </w14:solidFill>
          </w14:textFill>
        </w:rPr>
        <w:t>优质服务读者</w:t>
      </w:r>
    </w:p>
    <w:p>
      <w:pPr>
        <w:spacing w:before="4" w:line="170" w:lineRule="exact"/>
        <w:rPr>
          <w:sz w:val="17"/>
          <w:szCs w:val="17"/>
          <w:lang w:eastAsia="zh-CN"/>
        </w:rPr>
      </w:pPr>
      <w:r>
        <w:rPr>
          <w:lang w:eastAsia="zh-CN"/>
        </w:rPr>
        <w:br w:type="column"/>
      </w:r>
    </w:p>
    <w:p>
      <w:pPr>
        <w:spacing w:line="320" w:lineRule="exact"/>
        <w:ind w:left="896" w:right="1864"/>
        <w:rPr>
          <w:rFonts w:ascii="FZLTXHK--GBK1-0" w:hAnsi="FZLTXHK--GBK1-0" w:eastAsia="FZLTXHK--GBK1-0" w:cs="FZLTXHK--GBK1-0"/>
          <w:color w:val="231F20"/>
          <w:lang w:eastAsia="zh-CN"/>
        </w:rPr>
      </w:pPr>
      <w:r>
        <w:rPr>
          <w:rFonts w:ascii="FZLTZHK--GBK1-0" w:hAnsi="FZLTZHK--GBK1-0" w:eastAsia="FZLTZHK--GBK1-0" w:cs="FZLTZHK--GBK1-0"/>
          <w:b/>
          <w:bCs/>
          <w:color w:val="231F20"/>
          <w:lang w:eastAsia="zh-CN"/>
        </w:rPr>
        <w:t>主管单位</w:t>
      </w:r>
      <w:r>
        <w:rPr>
          <w:rFonts w:ascii="FZLTXHK--GBK1-0" w:hAnsi="FZLTXHK--GBK1-0" w:eastAsia="FZLTXHK--GBK1-0" w:cs="FZLTXHK--GBK1-0"/>
          <w:color w:val="231F20"/>
          <w:lang w:eastAsia="zh-CN"/>
        </w:rPr>
        <w:t xml:space="preserve">：中国轻工业联合会 </w:t>
      </w:r>
    </w:p>
    <w:p>
      <w:pPr>
        <w:spacing w:line="320" w:lineRule="exact"/>
        <w:ind w:left="896" w:right="1864"/>
        <w:rPr>
          <w:rFonts w:hint="eastAsia" w:ascii="FZLTXHK--GBK1-0" w:hAnsi="FZLTXHK--GBK1-0" w:cs="FZLTXHK--GBK1-0"/>
          <w:color w:val="231F20"/>
          <w:lang w:eastAsia="zh-CN"/>
        </w:rPr>
      </w:pPr>
      <w:r>
        <w:rPr>
          <w:rFonts w:ascii="FZLTZHK--GBK1-0" w:hAnsi="FZLTZHK--GBK1-0" w:eastAsia="FZLTZHK--GBK1-0" w:cs="FZLTZHK--GBK1-0"/>
          <w:b/>
          <w:bCs/>
          <w:color w:val="231F20"/>
          <w:lang w:eastAsia="zh-CN"/>
        </w:rPr>
        <w:t>主办单位</w:t>
      </w:r>
      <w:r>
        <w:rPr>
          <w:rFonts w:ascii="FZLTXHK--GBK1-0" w:hAnsi="FZLTXHK--GBK1-0" w:eastAsia="FZLTXHK--GBK1-0" w:cs="FZLTXHK--GBK1-0"/>
          <w:color w:val="231F20"/>
          <w:lang w:eastAsia="zh-CN"/>
        </w:rPr>
        <w:t xml:space="preserve">：中国皮革协会 </w:t>
      </w:r>
    </w:p>
    <w:p>
      <w:pPr>
        <w:spacing w:line="320" w:lineRule="exact"/>
        <w:ind w:left="896" w:right="1864"/>
        <w:rPr>
          <w:rFonts w:hint="eastAsia" w:ascii="FZLTXHK--GBK1-0" w:hAnsi="FZLTXHK--GBK1-0" w:cs="FZLTXHK--GBK1-0"/>
          <w:color w:val="231F20"/>
          <w:lang w:eastAsia="zh-CN"/>
        </w:rPr>
      </w:pPr>
      <w:r>
        <w:rPr>
          <w:rFonts w:ascii="FZLTZHK--GBK1-0" w:hAnsi="FZLTZHK--GBK1-0" w:eastAsia="FZLTZHK--GBK1-0" w:cs="FZLTZHK--GBK1-0"/>
          <w:b/>
          <w:bCs/>
          <w:color w:val="231F20"/>
          <w:lang w:eastAsia="zh-CN"/>
        </w:rPr>
        <w:t>国际标准刊号</w:t>
      </w:r>
      <w:r>
        <w:rPr>
          <w:rFonts w:ascii="FZLTZHK--GBK1-0" w:hAnsi="FZLTZHK--GBK1-0" w:eastAsia="FZLTZHK--GBK1-0" w:cs="FZLTZHK--GBK1-0"/>
          <w:b/>
          <w:bCs/>
          <w:color w:val="231F20"/>
          <w:spacing w:val="-6"/>
          <w:lang w:eastAsia="zh-CN"/>
        </w:rPr>
        <w:t xml:space="preserve"> </w:t>
      </w:r>
      <w:r>
        <w:rPr>
          <w:rFonts w:ascii="FZLTXHK--GBK1-0" w:hAnsi="FZLTXHK--GBK1-0" w:eastAsia="FZLTXHK--GBK1-0" w:cs="FZLTXHK--GBK1-0"/>
          <w:color w:val="231F20"/>
          <w:lang w:eastAsia="zh-CN"/>
        </w:rPr>
        <w:t xml:space="preserve">: ISSN1002- 7947 </w:t>
      </w:r>
    </w:p>
    <w:p>
      <w:pPr>
        <w:spacing w:line="320" w:lineRule="exact"/>
        <w:ind w:left="896" w:right="1864"/>
        <w:rPr>
          <w:rFonts w:ascii="FZLTXHK--GBK1-0" w:hAnsi="FZLTXHK--GBK1-0" w:eastAsia="FZLTXHK--GBK1-0" w:cs="FZLTXHK--GBK1-0"/>
          <w:color w:val="231F20"/>
          <w:lang w:eastAsia="zh-CN"/>
        </w:rPr>
      </w:pPr>
      <w:r>
        <w:rPr>
          <w:rFonts w:ascii="FZLTZHK--GBK1-0" w:hAnsi="FZLTZHK--GBK1-0" w:eastAsia="FZLTZHK--GBK1-0" w:cs="FZLTZHK--GBK1-0"/>
          <w:b/>
          <w:bCs/>
          <w:color w:val="231F20"/>
          <w:lang w:eastAsia="zh-CN"/>
        </w:rPr>
        <w:t>国内统一刊号</w:t>
      </w:r>
      <w:r>
        <w:rPr>
          <w:rFonts w:ascii="FZLTZHK--GBK1-0" w:hAnsi="FZLTZHK--GBK1-0" w:eastAsia="FZLTZHK--GBK1-0" w:cs="FZLTZHK--GBK1-0"/>
          <w:b/>
          <w:bCs/>
          <w:color w:val="231F20"/>
          <w:spacing w:val="-6"/>
          <w:lang w:eastAsia="zh-CN"/>
        </w:rPr>
        <w:t xml:space="preserve"> </w:t>
      </w:r>
      <w:r>
        <w:rPr>
          <w:rFonts w:ascii="FZLTXHK--GBK1-0" w:hAnsi="FZLTXHK--GBK1-0" w:eastAsia="FZLTXHK--GBK1-0" w:cs="FZLTXHK--GBK1-0"/>
          <w:color w:val="231F20"/>
          <w:lang w:eastAsia="zh-CN"/>
        </w:rPr>
        <w:t xml:space="preserve">: CN11- 2260/TS </w:t>
      </w:r>
    </w:p>
    <w:p>
      <w:pPr>
        <w:spacing w:line="320" w:lineRule="exact"/>
        <w:ind w:left="896" w:right="1864"/>
      </w:pPr>
      <w:r>
        <w:rPr>
          <w:rFonts w:ascii="FZLTXHK--GBK1-0" w:hAnsi="FZLTXHK--GBK1-0" w:eastAsia="FZLTXHK--GBK1-0" w:cs="FZLTXHK--GBK1-0"/>
          <w:b/>
          <w:bCs/>
          <w:color w:val="231F20"/>
          <w:lang w:eastAsia="zh-CN"/>
        </w:rPr>
        <w:t>公开发行</w:t>
      </w:r>
      <w:r>
        <w:rPr>
          <w:rFonts w:hint="eastAsia" w:ascii="FZLTXHK--GBK1-0" w:hAnsi="FZLTXHK--GBK1-0" w:eastAsia="FZLTXHK--GBK1-0" w:cs="FZLTXHK--GBK1-0"/>
          <w:b/>
          <w:bCs/>
          <w:color w:val="231F20"/>
          <w:lang w:eastAsia="zh-CN"/>
        </w:rPr>
        <w:t>：</w:t>
      </w:r>
      <w:r>
        <w:rPr>
          <w:rFonts w:hint="eastAsia" w:ascii="FZLTXHK--GBK1-0" w:hAnsi="FZLTXHK--GBK1-0" w:eastAsia="FZLTXHK--GBK1-0" w:cs="FZLTXHK--GBK1-0"/>
          <w:color w:val="231F20"/>
          <w:lang w:val="en-US" w:eastAsia="zh-CN"/>
        </w:rPr>
        <w:t xml:space="preserve"> </w:t>
      </w:r>
      <w:r>
        <w:rPr>
          <w:color w:val="231F20"/>
        </w:rPr>
        <w:t>月刊，每月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日出版</w:t>
      </w:r>
    </w:p>
    <w:p>
      <w:pPr>
        <w:pStyle w:val="2"/>
        <w:spacing w:line="320" w:lineRule="exact"/>
        <w:ind w:left="896"/>
      </w:pPr>
      <w:r>
        <w:rPr>
          <w:rFonts w:ascii="FZLTZHK--GBK1-0" w:hAnsi="FZLTZHK--GBK1-0" w:eastAsia="FZLTZHK--GBK1-0" w:cs="FZLTZHK--GBK1-0"/>
          <w:b/>
          <w:bCs/>
          <w:color w:val="231F20"/>
        </w:rPr>
        <w:t>定价</w:t>
      </w:r>
      <w:r>
        <w:rPr>
          <w:rFonts w:ascii="FZLTZHK--GBK1-0" w:hAnsi="FZLTZHK--GBK1-0" w:eastAsia="FZLTZHK--GBK1-0" w:cs="FZLTZHK--GBK1-0"/>
          <w:b/>
          <w:bCs/>
          <w:color w:val="231F20"/>
          <w:spacing w:val="-6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每期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RMB25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元，300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年</w:t>
      </w:r>
    </w:p>
    <w:p>
      <w:pPr>
        <w:spacing w:line="320" w:lineRule="exact"/>
        <w:ind w:left="896"/>
        <w:rPr>
          <w:rFonts w:ascii="FZLTXHK--GBK1-0" w:hAnsi="FZLTXHK--GBK1-0" w:eastAsia="FZLTXHK--GBK1-0" w:cs="FZLTXHK--GBK1-0"/>
          <w:lang w:eastAsia="zh-CN"/>
        </w:rPr>
      </w:pPr>
      <w:r>
        <w:rPr>
          <w:rFonts w:ascii="FZLTZHK--GBK1-0" w:hAnsi="FZLTZHK--GBK1-0" w:eastAsia="FZLTZHK--GBK1-0" w:cs="FZLTZHK--GBK1-0"/>
          <w:b/>
          <w:bCs/>
          <w:color w:val="231F20"/>
          <w:lang w:eastAsia="zh-CN"/>
        </w:rPr>
        <w:t>主要栏目设</w:t>
      </w:r>
      <w:r>
        <w:rPr>
          <w:rFonts w:ascii="FZLTZHK--GBK1-0" w:hAnsi="FZLTZHK--GBK1-0" w:eastAsia="FZLTZHK--GBK1-0" w:cs="FZLTZHK--GBK1-0"/>
          <w:b/>
          <w:bCs/>
          <w:color w:val="231F20"/>
          <w:spacing w:val="-6"/>
          <w:lang w:eastAsia="zh-CN"/>
        </w:rPr>
        <w:t>置</w:t>
      </w:r>
      <w:r>
        <w:rPr>
          <w:rFonts w:ascii="FZLTXHK--GBK1-0" w:hAnsi="FZLTXHK--GBK1-0" w:eastAsia="FZLTXHK--GBK1-0" w:cs="FZLTXHK--GBK1-0"/>
          <w:color w:val="231F20"/>
          <w:spacing w:val="-6"/>
          <w:lang w:eastAsia="zh-CN"/>
        </w:rPr>
        <w:t>：</w:t>
      </w:r>
      <w:r>
        <w:rPr>
          <w:rFonts w:ascii="FZLTXHK--GBK1-0" w:hAnsi="FZLTXHK--GBK1-0" w:eastAsia="FZLTXHK--GBK1-0" w:cs="FZLTXHK--GBK1-0"/>
          <w:color w:val="231F20"/>
          <w:lang w:eastAsia="zh-CN"/>
        </w:rPr>
        <w:t>焦</w:t>
      </w:r>
      <w:r>
        <w:rPr>
          <w:rFonts w:ascii="FZLTXHK--GBK1-0" w:hAnsi="FZLTXHK--GBK1-0" w:eastAsia="FZLTXHK--GBK1-0" w:cs="FZLTXHK--GBK1-0"/>
          <w:color w:val="231F20"/>
          <w:spacing w:val="-6"/>
          <w:lang w:eastAsia="zh-CN"/>
        </w:rPr>
        <w:t>点·</w:t>
      </w:r>
      <w:r>
        <w:rPr>
          <w:rFonts w:ascii="FZLTXHK--GBK1-0" w:hAnsi="FZLTXHK--GBK1-0" w:eastAsia="FZLTXHK--GBK1-0" w:cs="FZLTXHK--GBK1-0"/>
          <w:color w:val="231F20"/>
          <w:lang w:eastAsia="zh-CN"/>
        </w:rPr>
        <w:t>关注</w:t>
      </w:r>
      <w:r>
        <w:rPr>
          <w:rFonts w:ascii="FZLTXHK--GBK1-0" w:hAnsi="FZLTXHK--GBK1-0" w:eastAsia="FZLTXHK--GBK1-0" w:cs="FZLTXHK--GBK1-0"/>
          <w:color w:val="231F20"/>
          <w:spacing w:val="-11"/>
          <w:lang w:eastAsia="zh-CN"/>
        </w:rPr>
        <w:t>、</w:t>
      </w:r>
      <w:r>
        <w:rPr>
          <w:rFonts w:ascii="FZLTXHK--GBK1-0" w:hAnsi="FZLTXHK--GBK1-0" w:eastAsia="FZLTXHK--GBK1-0" w:cs="FZLTXHK--GBK1-0"/>
          <w:color w:val="231F20"/>
          <w:lang w:eastAsia="zh-CN"/>
        </w:rPr>
        <w:t>政</w:t>
      </w:r>
      <w:r>
        <w:rPr>
          <w:rFonts w:ascii="FZLTXHK--GBK1-0" w:hAnsi="FZLTXHK--GBK1-0" w:eastAsia="FZLTXHK--GBK1-0" w:cs="FZLTXHK--GBK1-0"/>
          <w:color w:val="231F20"/>
          <w:spacing w:val="-6"/>
          <w:lang w:eastAsia="zh-CN"/>
        </w:rPr>
        <w:t>策·</w:t>
      </w:r>
      <w:r>
        <w:rPr>
          <w:rFonts w:ascii="FZLTXHK--GBK1-0" w:hAnsi="FZLTXHK--GBK1-0" w:eastAsia="FZLTXHK--GBK1-0" w:cs="FZLTXHK--GBK1-0"/>
          <w:color w:val="231F20"/>
          <w:lang w:eastAsia="zh-CN"/>
        </w:rPr>
        <w:t>产业、</w:t>
      </w:r>
    </w:p>
    <w:p>
      <w:pPr>
        <w:pStyle w:val="2"/>
        <w:spacing w:line="320" w:lineRule="exact"/>
        <w:ind w:left="896"/>
        <w:rPr>
          <w:lang w:eastAsia="zh-CN"/>
        </w:rPr>
      </w:pPr>
      <w:r>
        <w:rPr>
          <w:color w:val="231F20"/>
          <w:spacing w:val="6"/>
          <w:lang w:eastAsia="zh-CN"/>
        </w:rPr>
        <w:t>科</w:t>
      </w:r>
      <w:r>
        <w:rPr>
          <w:color w:val="231F20"/>
          <w:lang w:eastAsia="zh-CN"/>
        </w:rPr>
        <w:t>技</w:t>
      </w:r>
      <w:r>
        <w:rPr>
          <w:color w:val="231F20"/>
          <w:spacing w:val="6"/>
          <w:lang w:eastAsia="zh-CN"/>
        </w:rPr>
        <w:t>·生</w:t>
      </w:r>
      <w:r>
        <w:rPr>
          <w:color w:val="231F20"/>
          <w:lang w:eastAsia="zh-CN"/>
        </w:rPr>
        <w:t>态</w:t>
      </w:r>
      <w:r>
        <w:rPr>
          <w:color w:val="231F20"/>
          <w:spacing w:val="6"/>
          <w:lang w:eastAsia="zh-CN"/>
        </w:rPr>
        <w:t>、质</w:t>
      </w:r>
      <w:r>
        <w:rPr>
          <w:color w:val="231F20"/>
          <w:lang w:eastAsia="zh-CN"/>
        </w:rPr>
        <w:t>量</w:t>
      </w:r>
      <w:r>
        <w:rPr>
          <w:color w:val="231F20"/>
          <w:spacing w:val="6"/>
          <w:lang w:eastAsia="zh-CN"/>
        </w:rPr>
        <w:t>·标</w:t>
      </w:r>
      <w:r>
        <w:rPr>
          <w:color w:val="231F20"/>
          <w:lang w:eastAsia="zh-CN"/>
        </w:rPr>
        <w:t>准</w:t>
      </w:r>
      <w:r>
        <w:rPr>
          <w:color w:val="231F20"/>
          <w:spacing w:val="6"/>
          <w:lang w:eastAsia="zh-CN"/>
        </w:rPr>
        <w:t>、创</w:t>
      </w:r>
      <w:r>
        <w:rPr>
          <w:color w:val="231F20"/>
          <w:lang w:eastAsia="zh-CN"/>
        </w:rPr>
        <w:t>新</w:t>
      </w:r>
      <w:r>
        <w:rPr>
          <w:color w:val="231F20"/>
          <w:spacing w:val="6"/>
          <w:lang w:eastAsia="zh-CN"/>
        </w:rPr>
        <w:t>·企</w:t>
      </w:r>
      <w:r>
        <w:rPr>
          <w:color w:val="231F20"/>
          <w:lang w:eastAsia="zh-CN"/>
        </w:rPr>
        <w:t>业、</w:t>
      </w:r>
    </w:p>
    <w:p>
      <w:pPr>
        <w:pStyle w:val="2"/>
        <w:spacing w:line="320" w:lineRule="exact"/>
        <w:ind w:left="896"/>
        <w:rPr>
          <w:color w:val="231F20"/>
          <w:spacing w:val="6"/>
          <w:lang w:eastAsia="zh-CN"/>
        </w:rPr>
      </w:pPr>
      <w:r>
        <w:rPr>
          <w:color w:val="231F20"/>
          <w:spacing w:val="6"/>
          <w:lang w:eastAsia="zh-CN"/>
        </w:rPr>
        <w:t>市</w:t>
      </w:r>
      <w:r>
        <w:rPr>
          <w:color w:val="231F20"/>
          <w:lang w:eastAsia="zh-CN"/>
        </w:rPr>
        <w:t>场</w:t>
      </w:r>
      <w:r>
        <w:rPr>
          <w:color w:val="231F20"/>
          <w:spacing w:val="6"/>
          <w:lang w:eastAsia="zh-CN"/>
        </w:rPr>
        <w:t>·展</w:t>
      </w:r>
      <w:r>
        <w:rPr>
          <w:color w:val="231F20"/>
          <w:lang w:eastAsia="zh-CN"/>
        </w:rPr>
        <w:t>会</w:t>
      </w:r>
      <w:r>
        <w:rPr>
          <w:color w:val="231F20"/>
          <w:spacing w:val="6"/>
          <w:lang w:eastAsia="zh-CN"/>
        </w:rPr>
        <w:t>、</w:t>
      </w:r>
      <w:r>
        <w:rPr>
          <w:rFonts w:hint="eastAsia"/>
          <w:color w:val="231F20"/>
          <w:spacing w:val="6"/>
          <w:lang w:eastAsia="zh-CN"/>
        </w:rPr>
        <w:t>教育</w:t>
      </w:r>
      <w:r>
        <w:rPr>
          <w:color w:val="231F20"/>
          <w:spacing w:val="6"/>
          <w:lang w:eastAsia="zh-CN"/>
        </w:rPr>
        <w:t>·</w:t>
      </w:r>
      <w:r>
        <w:rPr>
          <w:rFonts w:hint="eastAsia"/>
          <w:color w:val="231F20"/>
          <w:spacing w:val="6"/>
          <w:lang w:eastAsia="zh-CN"/>
        </w:rPr>
        <w:t>培训、</w:t>
      </w:r>
      <w:r>
        <w:rPr>
          <w:color w:val="231F20"/>
          <w:spacing w:val="6"/>
          <w:lang w:eastAsia="zh-CN"/>
        </w:rPr>
        <w:t>设</w:t>
      </w:r>
      <w:r>
        <w:rPr>
          <w:color w:val="231F20"/>
          <w:lang w:eastAsia="zh-CN"/>
        </w:rPr>
        <w:t>计</w:t>
      </w:r>
      <w:r>
        <w:rPr>
          <w:color w:val="231F20"/>
          <w:spacing w:val="6"/>
          <w:lang w:eastAsia="zh-CN"/>
        </w:rPr>
        <w:t>·潮</w:t>
      </w:r>
      <w:r>
        <w:rPr>
          <w:color w:val="231F20"/>
          <w:lang w:eastAsia="zh-CN"/>
        </w:rPr>
        <w:t>流</w:t>
      </w:r>
      <w:r>
        <w:rPr>
          <w:color w:val="231F20"/>
          <w:spacing w:val="6"/>
          <w:lang w:eastAsia="zh-CN"/>
        </w:rPr>
        <w:t>、</w:t>
      </w:r>
    </w:p>
    <w:p>
      <w:pPr>
        <w:pStyle w:val="2"/>
        <w:spacing w:line="320" w:lineRule="exact"/>
        <w:ind w:left="896"/>
        <w:rPr>
          <w:color w:val="231F20"/>
          <w:spacing w:val="6"/>
          <w:lang w:eastAsia="zh-CN"/>
        </w:rPr>
      </w:pPr>
      <w:r>
        <w:rPr>
          <w:color w:val="231F20"/>
          <w:spacing w:val="6"/>
          <w:lang w:eastAsia="zh-CN"/>
        </w:rPr>
        <w:t>智</w:t>
      </w:r>
      <w:r>
        <w:rPr>
          <w:color w:val="231F20"/>
          <w:lang w:eastAsia="zh-CN"/>
        </w:rPr>
        <w:t>能</w:t>
      </w:r>
      <w:r>
        <w:rPr>
          <w:color w:val="231F20"/>
          <w:spacing w:val="6"/>
          <w:lang w:eastAsia="zh-CN"/>
        </w:rPr>
        <w:t>·网</w:t>
      </w:r>
      <w:r>
        <w:rPr>
          <w:color w:val="231F20"/>
          <w:lang w:eastAsia="zh-CN"/>
        </w:rPr>
        <w:t>络、</w:t>
      </w:r>
      <w:r>
        <w:rPr>
          <w:color w:val="231F20"/>
          <w:spacing w:val="6"/>
          <w:lang w:eastAsia="zh-CN"/>
        </w:rPr>
        <w:t>资</w:t>
      </w:r>
      <w:r>
        <w:rPr>
          <w:color w:val="231F20"/>
          <w:lang w:eastAsia="zh-CN"/>
        </w:rPr>
        <w:t>讯</w:t>
      </w:r>
      <w:r>
        <w:rPr>
          <w:color w:val="231F20"/>
          <w:spacing w:val="6"/>
          <w:lang w:eastAsia="zh-CN"/>
        </w:rPr>
        <w:t>·数</w:t>
      </w:r>
      <w:r>
        <w:rPr>
          <w:color w:val="231F20"/>
          <w:lang w:eastAsia="zh-CN"/>
        </w:rPr>
        <w:t>据</w:t>
      </w:r>
      <w:r>
        <w:rPr>
          <w:color w:val="231F20"/>
          <w:spacing w:val="6"/>
          <w:lang w:eastAsia="zh-CN"/>
        </w:rPr>
        <w:t>、业</w:t>
      </w:r>
      <w:r>
        <w:rPr>
          <w:color w:val="231F20"/>
          <w:lang w:eastAsia="zh-CN"/>
        </w:rPr>
        <w:t>界</w:t>
      </w:r>
      <w:r>
        <w:rPr>
          <w:color w:val="231F20"/>
          <w:spacing w:val="6"/>
          <w:lang w:eastAsia="zh-CN"/>
        </w:rPr>
        <w:t>·动</w:t>
      </w:r>
      <w:r>
        <w:rPr>
          <w:color w:val="231F20"/>
          <w:lang w:eastAsia="zh-CN"/>
        </w:rPr>
        <w:t>态</w:t>
      </w:r>
      <w:r>
        <w:rPr>
          <w:color w:val="231F20"/>
          <w:spacing w:val="6"/>
          <w:lang w:eastAsia="zh-CN"/>
        </w:rPr>
        <w:t>、</w:t>
      </w:r>
    </w:p>
    <w:p>
      <w:pPr>
        <w:pStyle w:val="2"/>
        <w:spacing w:line="320" w:lineRule="exact"/>
        <w:ind w:left="896"/>
        <w:rPr>
          <w:lang w:eastAsia="zh-CN"/>
        </w:rPr>
      </w:pPr>
      <w:r>
        <w:rPr>
          <w:color w:val="231F20"/>
          <w:spacing w:val="6"/>
          <w:lang w:eastAsia="zh-CN"/>
        </w:rPr>
        <w:t>人</w:t>
      </w:r>
      <w:r>
        <w:rPr>
          <w:color w:val="231F20"/>
          <w:lang w:eastAsia="zh-CN"/>
        </w:rPr>
        <w:t>物</w:t>
      </w:r>
      <w:r>
        <w:rPr>
          <w:color w:val="231F20"/>
          <w:spacing w:val="6"/>
          <w:lang w:eastAsia="zh-CN"/>
        </w:rPr>
        <w:t>·专</w:t>
      </w:r>
      <w:r>
        <w:rPr>
          <w:color w:val="231F20"/>
          <w:lang w:eastAsia="zh-CN"/>
        </w:rPr>
        <w:t>访、国际·前沿等。</w:t>
      </w:r>
    </w:p>
    <w:p>
      <w:pPr>
        <w:spacing w:line="264" w:lineRule="exact"/>
        <w:rPr>
          <w:lang w:eastAsia="zh-CN"/>
        </w:rPr>
        <w:sectPr>
          <w:type w:val="continuous"/>
          <w:pgSz w:w="12189" w:h="15600"/>
          <w:pgMar w:top="800" w:right="460" w:bottom="280" w:left="960" w:header="720" w:footer="720" w:gutter="0"/>
          <w:cols w:equalWidth="0" w:num="2">
            <w:col w:w="4259" w:space="457"/>
            <w:col w:w="6053"/>
          </w:cols>
        </w:sectPr>
      </w:pPr>
    </w:p>
    <w:p>
      <w:pPr>
        <w:spacing w:line="200" w:lineRule="exact"/>
        <w:rPr>
          <w:sz w:val="20"/>
          <w:szCs w:val="20"/>
          <w:lang w:eastAsia="zh-CN"/>
        </w:rPr>
      </w:pP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40015" cy="9900285"/>
                <wp:effectExtent l="0" t="0" r="3810" b="0"/>
                <wp:wrapNone/>
                <wp:docPr id="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0015" cy="9900285"/>
                          <a:chOff x="0" y="0"/>
                          <a:chExt cx="12189" cy="15591"/>
                        </a:xfrm>
                      </wpg:grpSpPr>
                      <wps:wsp>
                        <wps:cNvPr id="8" name="Freeform 9"/>
                        <wps:cNvSpPr/>
                        <wps:spPr bwMode="auto">
                          <a:xfrm>
                            <a:off x="0" y="0"/>
                            <a:ext cx="12189" cy="15591"/>
                          </a:xfrm>
                          <a:custGeom>
                            <a:avLst/>
                            <a:gdLst>
                              <a:gd name="T0" fmla="*/ 0 w 12189"/>
                              <a:gd name="T1" fmla="*/ 15591 h 15591"/>
                              <a:gd name="T2" fmla="*/ 12189 w 12189"/>
                              <a:gd name="T3" fmla="*/ 15591 h 15591"/>
                              <a:gd name="T4" fmla="*/ 12189 w 12189"/>
                              <a:gd name="T5" fmla="*/ 0 h 15591"/>
                              <a:gd name="T6" fmla="*/ 0 w 12189"/>
                              <a:gd name="T7" fmla="*/ 0 h 15591"/>
                              <a:gd name="T8" fmla="*/ 0 w 12189"/>
                              <a:gd name="T9" fmla="*/ 15591 h 15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89" h="15591">
                                <a:moveTo>
                                  <a:pt x="0" y="15591"/>
                                </a:moveTo>
                                <a:lnTo>
                                  <a:pt x="12189" y="15591"/>
                                </a:lnTo>
                                <a:lnTo>
                                  <a:pt x="12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D0C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o:spt="203" style="position:absolute;left:0pt;margin-left:0pt;margin-top:0pt;height:779.55pt;width:609.45pt;mso-position-horizontal-relative:page;mso-position-vertical-relative:page;z-index:-251657216;mso-width-relative:page;mso-height-relative:page;" coordsize="12189,15591" o:gfxdata="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ANfu5J1wAAAAcBAAAPAAAAAAAAAAEAIAAAACIAAABkcnMvZG93bnJldi54bWxQSwECFAAU&#10;AAAACACHTuJASftEdEgDAADhCAAADgAAAAAAAAABACAAAAAmAQAAZHJzL2Uyb0RvYy54bWxQSwUG&#10;AAAAAAYABgBZAQAA4AYAAAAA&#10;">
                <o:lock v:ext="edit" aspectratio="f"/>
                <v:shape id="Freeform 9" o:spid="_x0000_s1026" o:spt="100" style="position:absolute;left:0;top:0;height:15591;width:12189;" fillcolor="#89D0C8" filled="t" stroked="f" coordsize="12189,15591" o:gfxdata="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G8fqtwAAANoAAAAP&#10;AAAAAAAAAAEAIAAAACIAAABkcnMvZG93bnJldi54bWxQSwECFAAUAAAACACHTuJAMy8FnjsAAAA5&#10;AAAAEAAAAAAAAAABACAAAAAGAQAAZHJzL3NoYXBleG1sLnhtbFBLBQYAAAAABgAGAFsBAACwAwAA&#10;AAA=&#10;" path="m0,15591l12189,15591,12189,0,0,0,0,15591xe">
                  <v:path o:connectlocs="0,15591;12189,15591;12189,0;0,0;0,15591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12" w:line="200" w:lineRule="exact"/>
        <w:rPr>
          <w:sz w:val="20"/>
          <w:szCs w:val="20"/>
          <w:lang w:eastAsia="zh-CN"/>
        </w:rPr>
      </w:pPr>
    </w:p>
    <w:p>
      <w:pPr>
        <w:spacing w:line="541" w:lineRule="exact"/>
        <w:ind w:left="3149"/>
        <w:rPr>
          <w:rFonts w:ascii="FZLTXHK--GBK1-0" w:hAnsi="FZLTXHK--GBK1-0" w:eastAsia="FZLTXHK--GBK1-0" w:cs="FZLTXHK--GBK1-0"/>
          <w:sz w:val="40"/>
          <w:szCs w:val="40"/>
          <w:lang w:eastAsia="zh-CN"/>
        </w:rPr>
      </w:pPr>
      <w:r>
        <w:rPr>
          <w:rFonts w:ascii="FZLTXHK--GBK1-0" w:hAnsi="FZLTXHK--GBK1-0" w:eastAsia="FZLTXHK--GBK1-0" w:cs="FZLTXHK--GBK1-0"/>
          <w:color w:val="FFFFFF"/>
          <w:sz w:val="40"/>
          <w:szCs w:val="40"/>
          <w:lang w:eastAsia="zh-CN"/>
        </w:rPr>
        <w:t>《北京皮革》杂志征订单</w:t>
      </w:r>
    </w:p>
    <w:p>
      <w:pPr>
        <w:spacing w:before="5" w:line="180" w:lineRule="exact"/>
        <w:rPr>
          <w:sz w:val="18"/>
          <w:szCs w:val="18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tbl>
      <w:tblPr>
        <w:tblStyle w:val="7"/>
        <w:tblW w:w="0" w:type="auto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9"/>
        <w:gridCol w:w="2702"/>
        <w:gridCol w:w="1949"/>
        <w:gridCol w:w="2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9976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52"/>
              <w:ind w:left="77"/>
              <w:rPr>
                <w:rFonts w:ascii="FZLTZHK--GBK1-0" w:hAnsi="FZLTZHK--GBK1-0" w:eastAsia="FZLTZHK--GBK1-0" w:cs="FZLTZHK--GBK1-0"/>
                <w:sz w:val="20"/>
                <w:szCs w:val="20"/>
              </w:rPr>
            </w:pPr>
            <w:r>
              <w:rPr>
                <w:rFonts w:ascii="FZLTZHK--GBK1-0" w:hAnsi="FZLTZHK--GBK1-0" w:eastAsia="FZLTZHK--GBK1-0" w:cs="FZLTZHK--GBK1-0"/>
                <w:b/>
                <w:bCs/>
                <w:color w:val="231F20"/>
                <w:sz w:val="20"/>
                <w:szCs w:val="20"/>
              </w:rPr>
              <w:t>订阅客户信息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3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36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订阅份数</w:t>
            </w:r>
          </w:p>
        </w:tc>
        <w:tc>
          <w:tcPr>
            <w:tcW w:w="270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/>
        </w:tc>
        <w:tc>
          <w:tcPr>
            <w:tcW w:w="194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36" w:lineRule="exact"/>
              <w:ind w:left="78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总金额（人民币元）</w:t>
            </w:r>
          </w:p>
        </w:tc>
        <w:tc>
          <w:tcPr>
            <w:tcW w:w="2686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263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19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订阅时间</w:t>
            </w:r>
          </w:p>
        </w:tc>
        <w:tc>
          <w:tcPr>
            <w:tcW w:w="733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tabs>
                <w:tab w:val="left" w:pos="1219"/>
                <w:tab w:val="left" w:pos="1973"/>
                <w:tab w:val="left" w:pos="2727"/>
                <w:tab w:val="left" w:pos="4269"/>
                <w:tab w:val="left" w:pos="5023"/>
                <w:tab w:val="left" w:pos="5777"/>
              </w:tabs>
              <w:spacing w:line="319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  <w:lang w:eastAsia="zh-CN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从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ab/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年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ab/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月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ab/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日起至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ab/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年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ab/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月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ab/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日止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263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19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单位名称</w:t>
            </w:r>
            <w:r>
              <w:rPr>
                <w:rFonts w:ascii="FZLTXHK--GBK1-0" w:hAnsi="FZLTXHK--GBK1-0" w:eastAsia="FZLTXHK--GBK1-0" w:cs="FZLTXHK--GBK1-0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/</w:t>
            </w:r>
            <w:r>
              <w:rPr>
                <w:rFonts w:ascii="FZLTXHK--GBK1-0" w:hAnsi="FZLTXHK--GBK1-0" w:eastAsia="FZLTXHK--GBK1-0" w:cs="FZLTXHK--GBK1-0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个人姓名</w:t>
            </w:r>
          </w:p>
        </w:tc>
        <w:tc>
          <w:tcPr>
            <w:tcW w:w="733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3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36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收件人姓名</w:t>
            </w:r>
          </w:p>
        </w:tc>
        <w:tc>
          <w:tcPr>
            <w:tcW w:w="270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/>
        </w:tc>
        <w:tc>
          <w:tcPr>
            <w:tcW w:w="194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36" w:lineRule="exact"/>
              <w:ind w:left="78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收件人电话</w:t>
            </w:r>
          </w:p>
        </w:tc>
        <w:tc>
          <w:tcPr>
            <w:tcW w:w="2686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263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13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收件地址（邮编）</w:t>
            </w:r>
          </w:p>
        </w:tc>
        <w:tc>
          <w:tcPr>
            <w:tcW w:w="733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63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9" w:line="160" w:lineRule="exact"/>
              <w:rPr>
                <w:sz w:val="16"/>
                <w:szCs w:val="16"/>
              </w:rPr>
            </w:pPr>
          </w:p>
          <w:p>
            <w:pPr>
              <w:pStyle w:val="9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开具发票信息</w:t>
            </w:r>
          </w:p>
        </w:tc>
        <w:tc>
          <w:tcPr>
            <w:tcW w:w="733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263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21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备注</w:t>
            </w:r>
          </w:p>
        </w:tc>
        <w:tc>
          <w:tcPr>
            <w:tcW w:w="733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976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07" w:lineRule="exact"/>
              <w:ind w:left="77"/>
              <w:rPr>
                <w:rFonts w:ascii="FZLTZHK--GBK1-0" w:hAnsi="FZLTZHK--GBK1-0" w:eastAsia="FZLTZHK--GBK1-0" w:cs="FZLTZHK--GBK1-0"/>
                <w:sz w:val="20"/>
                <w:szCs w:val="20"/>
                <w:lang w:eastAsia="zh-CN"/>
              </w:rPr>
            </w:pPr>
            <w:r>
              <w:rPr>
                <w:rFonts w:ascii="FZLTZHK--GBK1-0" w:hAnsi="FZLTZHK--GBK1-0" w:eastAsia="FZLTZHK--GBK1-0" w:cs="FZLTZHK--GBK1-0"/>
                <w:b/>
                <w:bCs/>
                <w:color w:val="231F20"/>
                <w:sz w:val="20"/>
                <w:szCs w:val="20"/>
                <w:lang w:eastAsia="zh-CN"/>
              </w:rPr>
              <w:t>《北京皮革》杂志信息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263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02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收款单位</w:t>
            </w:r>
          </w:p>
        </w:tc>
        <w:tc>
          <w:tcPr>
            <w:tcW w:w="733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02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中国皮革协会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263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24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开户行</w:t>
            </w:r>
          </w:p>
        </w:tc>
        <w:tc>
          <w:tcPr>
            <w:tcW w:w="733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24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  <w:lang w:eastAsia="zh-CN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中国工商银行股份有限公司北京东四支行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63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07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账号</w:t>
            </w:r>
          </w:p>
        </w:tc>
        <w:tc>
          <w:tcPr>
            <w:tcW w:w="733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07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0200004109014450660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3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36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地址</w:t>
            </w:r>
          </w:p>
        </w:tc>
        <w:tc>
          <w:tcPr>
            <w:tcW w:w="733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36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  <w:lang w:eastAsia="zh-CN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北京市西城区西直门外大街</w:t>
            </w:r>
            <w:r>
              <w:rPr>
                <w:rFonts w:ascii="FZLTXHK--GBK1-0" w:hAnsi="FZLTXHK--GBK1-0" w:eastAsia="FZLTXHK--GBK1-0" w:cs="FZLTXHK--GBK1-0"/>
                <w:color w:val="231F20"/>
                <w:spacing w:val="-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18</w:t>
            </w:r>
            <w:r>
              <w:rPr>
                <w:rFonts w:ascii="FZLTXHK--GBK1-0" w:hAnsi="FZLTXHK--GBK1-0" w:eastAsia="FZLTXHK--GBK1-0" w:cs="FZLTXHK--GBK1-0"/>
                <w:color w:val="231F20"/>
                <w:spacing w:val="-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号金贸大厦</w:t>
            </w:r>
            <w:r>
              <w:rPr>
                <w:rFonts w:ascii="FZLTXHK--GBK1-0" w:hAnsi="FZLTXHK--GBK1-0" w:eastAsia="FZLTXHK--GBK1-0" w:cs="FZLTXHK--GBK1-0"/>
                <w:color w:val="231F20"/>
                <w:spacing w:val="-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C2</w:t>
            </w:r>
            <w:r>
              <w:rPr>
                <w:rFonts w:ascii="FZLTXHK--GBK1-0" w:hAnsi="FZLTXHK--GBK1-0" w:eastAsia="FZLTXHK--GBK1-0" w:cs="FZLTXHK--GBK1-0"/>
                <w:color w:val="231F20"/>
                <w:spacing w:val="-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座</w:t>
            </w:r>
            <w:r>
              <w:rPr>
                <w:rFonts w:ascii="FZLTXHK--GBK1-0" w:hAnsi="FZLTXHK--GBK1-0" w:eastAsia="FZLTXHK--GBK1-0" w:cs="FZLTXHK--GBK1-0"/>
                <w:color w:val="231F20"/>
                <w:spacing w:val="-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708</w:t>
            </w:r>
            <w:r>
              <w:rPr>
                <w:rFonts w:ascii="FZLTXHK--GBK1-0" w:hAnsi="FZLTXHK--GBK1-0" w:eastAsia="FZLTXHK--GBK1-0" w:cs="FZLTXHK--GBK1-0"/>
                <w:color w:val="231F20"/>
                <w:spacing w:val="-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  <w:lang w:eastAsia="zh-CN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263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32" w:lineRule="exact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联系人</w:t>
            </w:r>
          </w:p>
        </w:tc>
        <w:tc>
          <w:tcPr>
            <w:tcW w:w="270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tabs>
                <w:tab w:val="left" w:pos="499"/>
              </w:tabs>
              <w:spacing w:line="332" w:lineRule="exact"/>
              <w:ind w:left="77"/>
              <w:rPr>
                <w:rFonts w:hint="default" w:ascii="FZLTXHK--GBK1-0" w:hAnsi="FZLTXHK--GBK1-0" w:eastAsia="宋体" w:cs="FZLTXHK--GBK1-0"/>
                <w:sz w:val="20"/>
                <w:szCs w:val="20"/>
                <w:lang w:val="en-US" w:eastAsia="zh-CN"/>
              </w:rPr>
            </w:pPr>
            <w:r>
              <w:rPr>
                <w:rFonts w:hint="eastAsia" w:ascii="FZLTXHK--GBK1-0" w:hAnsi="FZLTXHK--GBK1-0" w:eastAsia="宋体" w:cs="FZLTXHK--GBK1-0"/>
                <w:color w:val="231F20"/>
                <w:sz w:val="20"/>
                <w:szCs w:val="20"/>
                <w:lang w:val="en-US" w:eastAsia="zh-CN"/>
              </w:rPr>
              <w:t>毕 波</w:t>
            </w:r>
          </w:p>
        </w:tc>
        <w:tc>
          <w:tcPr>
            <w:tcW w:w="463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line="332" w:lineRule="exact"/>
              <w:ind w:left="78"/>
              <w:rPr>
                <w:rFonts w:hint="default" w:ascii="FZLTXHK--GBK1-0" w:hAnsi="FZLTXHK--GBK1-0" w:eastAsia="宋体" w:cs="FZLTXHK--GBK1-0"/>
                <w:sz w:val="20"/>
                <w:szCs w:val="20"/>
                <w:lang w:val="en-US" w:eastAsia="zh-CN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电</w:t>
            </w:r>
            <w:r>
              <w:rPr>
                <w:rFonts w:ascii="FZLTXHK--GBK1-0" w:hAnsi="FZLTXHK--GBK1-0" w:eastAsia="FZLTXHK--GBK1-0" w:cs="FZLTXHK--GBK1-0"/>
                <w:color w:val="231F2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话</w:t>
            </w:r>
            <w:r>
              <w:rPr>
                <w:rFonts w:ascii="FZLTXHK--GBK1-0" w:hAnsi="FZLTXHK--GBK1-0" w:eastAsia="FZLTXHK--GBK1-0" w:cs="FZLTXHK--GBK1-0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 xml:space="preserve">: 010- </w:t>
            </w:r>
            <w:bookmarkStart w:id="0" w:name="_GoBack"/>
            <w:bookmarkEnd w:id="0"/>
            <w:r>
              <w:rPr>
                <w:rFonts w:hint="eastAsia" w:ascii="FZLTXHK--GBK1-0" w:hAnsi="FZLTXHK--GBK1-0" w:eastAsia="宋体" w:cs="FZLTXHK--GBK1-0"/>
                <w:color w:val="231F20"/>
                <w:sz w:val="20"/>
                <w:szCs w:val="20"/>
                <w:lang w:val="en-US" w:eastAsia="zh-CN"/>
              </w:rPr>
              <w:t>85117751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263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28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邮箱</w:t>
            </w:r>
            <w:r>
              <w:rPr>
                <w:rFonts w:ascii="FZLTXHK--GBK1-0" w:hAnsi="FZLTXHK--GBK1-0" w:eastAsia="FZLTXHK--GBK1-0" w:cs="FZLTXHK--GBK1-0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E-mail</w:t>
            </w:r>
          </w:p>
        </w:tc>
        <w:tc>
          <w:tcPr>
            <w:tcW w:w="7337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28"/>
              <w:ind w:left="77"/>
              <w:rPr>
                <w:rFonts w:ascii="FZLTXHK--GBK1-0" w:hAnsi="FZLTXHK--GBK1-0" w:eastAsia="FZLTXHK--GBK1-0" w:cs="FZLTXHK--GBK1-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"mailto:bj-leather@chinaleather.org" \h </w:instrText>
            </w:r>
            <w:r>
              <w:fldChar w:fldCharType="separate"/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t>bj-leather@chinaleather.org</w:t>
            </w:r>
            <w:r>
              <w:rPr>
                <w:rFonts w:ascii="FZLTXHK--GBK1-0" w:hAnsi="FZLTXHK--GBK1-0" w:eastAsia="FZLTXHK--GBK1-0" w:cs="FZLTXHK--GBK1-0"/>
                <w:color w:val="231F20"/>
                <w:sz w:val="20"/>
                <w:szCs w:val="20"/>
              </w:rPr>
              <w:fldChar w:fldCharType="end"/>
            </w:r>
          </w:p>
        </w:tc>
      </w:tr>
    </w:tbl>
    <w:p/>
    <w:sectPr>
      <w:type w:val="continuous"/>
      <w:pgSz w:w="12189" w:h="15600"/>
      <w:pgMar w:top="800" w:right="46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ZLTXH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Qian-M15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ZhongQian-M16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LTZH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C605F"/>
    <w:rsid w:val="198F404E"/>
    <w:rsid w:val="19ED26F1"/>
    <w:rsid w:val="1AE008DA"/>
    <w:rsid w:val="294A60E0"/>
    <w:rsid w:val="2F4851EC"/>
    <w:rsid w:val="306550F8"/>
    <w:rsid w:val="3AAE77C0"/>
    <w:rsid w:val="6FB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98"/>
    </w:pPr>
    <w:rPr>
      <w:rFonts w:ascii="FZLTXHK--GBK1-0" w:hAnsi="FZLTXHK--GBK1-0" w:eastAsia="FZLTXHK--GBK1-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294</Words>
  <Characters>312</Characters>
  <Lines>14</Lines>
  <Paragraphs>13</Paragraphs>
  <TotalTime>3</TotalTime>
  <ScaleCrop>false</ScaleCrop>
  <LinksUpToDate>false</LinksUpToDate>
  <CharactersWithSpaces>593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2020-08-03T07:50:00Z</dcterms:created>
  <dc:creator>Administrator</dc:creator>
  <cp:lastModifiedBy>潘飞</cp:lastModifiedBy>
  <dcterms:modified xsi:type="dcterms:W3CDTF">2024-01-23T08:44:40Z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LastSaved">
    <vt:filetime>2020-08-03T00:00:00Z</vt:filetime>
  </property>
  <property fmtid="{D5CDD505-2E9C-101B-9397-08002B2CF9AE}" pid="4" name="KSOProductBuildVer">
    <vt:lpwstr>2052-11.8.2.11813</vt:lpwstr>
  </property>
  <property fmtid="{D5CDD505-2E9C-101B-9397-08002B2CF9AE}" pid="5" name="ICV">
    <vt:lpwstr>9D4C513785674DF99DA2C6A81971F94D</vt:lpwstr>
  </property>
</Properties>
</file>